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400"/>
      </w:tblPr>
      <w:tblGrid>
        <w:gridCol w:w="5721"/>
        <w:gridCol w:w="5079"/>
        <w:tblGridChange w:id="0">
          <w:tblGrid>
            <w:gridCol w:w="5721"/>
            <w:gridCol w:w="5079"/>
          </w:tblGrid>
        </w:tblGridChange>
      </w:tblGrid>
      <w:tr>
        <w:trPr>
          <w:trHeight w:val="864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b05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2057" w:val="clear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21741"/>
                <w:sz w:val="92"/>
                <w:szCs w:val="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b050"/>
                <w:sz w:val="92"/>
                <w:szCs w:val="9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color w:val="00b050"/>
                <w:sz w:val="92"/>
                <w:szCs w:val="9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28975" cy="1727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72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64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60.0" w:type="dxa"/>
        <w:jc w:val="left"/>
        <w:tblInd w:w="0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V w:color="595959" w:space="0" w:sz="4" w:val="single"/>
        </w:tblBorders>
        <w:tblLayout w:type="fixed"/>
        <w:tblLook w:val="0420"/>
      </w:tblPr>
      <w:tblGrid>
        <w:gridCol w:w="1534"/>
        <w:gridCol w:w="1540"/>
        <w:gridCol w:w="1650"/>
        <w:gridCol w:w="1920"/>
        <w:gridCol w:w="1438"/>
        <w:gridCol w:w="1634"/>
        <w:gridCol w:w="1544"/>
        <w:tblGridChange w:id="0">
          <w:tblGrid>
            <w:gridCol w:w="1534"/>
            <w:gridCol w:w="1540"/>
            <w:gridCol w:w="1650"/>
            <w:gridCol w:w="1920"/>
            <w:gridCol w:w="1438"/>
            <w:gridCol w:w="1634"/>
            <w:gridCol w:w="1544"/>
          </w:tblGrid>
        </w:tblGridChange>
      </w:tblGrid>
      <w:tr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bottom w:color="595959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                     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Read Across America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Dr. Seuss Birthday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Begin Math Topic 8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Data and Donuts Night-RSVP only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Field Trip to Bilheimer Capitol Theatre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Isabella's Birthday! </w:t>
            </w:r>
            <w:r w:rsidDel="00000000" w:rsidR="00000000" w:rsidRPr="00000000">
              <w:rPr>
                <w:rtl w:val="0"/>
              </w:rPr>
              <w:t xml:space="preserve">Olympic Ceremony @ 1:30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**Red plain t- shirt or red Plato Shirt and black shorts or pants**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color w:val="595959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Daylight savings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Unit 3 Test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PTO Meeting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All Pro Dad Camping Trip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59595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595959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595959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595959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595959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color w:val="595959"/>
                <w:rtl w:val="0"/>
              </w:rPr>
              <w:t xml:space="preserve">Spring Break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St Patrick’s Day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Greek Parade @ Tarpon Springs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No school for students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Return to School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Begin Reading Unit 2A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Math Test Topic 8 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Report Cards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End of month math fluency checks</w:t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rtl w:val="0"/>
              </w:rPr>
              <w:t xml:space="preserve">           29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End of month Reading fluency checks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Marlenas Birthday!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End of month Reading comprehension check</w:t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4" w:val="single"/>
              <w:bottom w:color="000000" w:space="0" w:sz="0" w:val="nil"/>
            </w:tcBorders>
            <w:shd w:fill="d58cd3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595959" w:space="0" w:sz="4" w:val="single"/>
            </w:tcBorders>
            <w:shd w:fill="d58cd3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Math Topics covered this month-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Topic 8 – Money and time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Reading Unit 3 Mod B: </w:t>
      </w:r>
      <w:r w:rsidDel="00000000" w:rsidR="00000000" w:rsidRPr="00000000">
        <w:rPr>
          <w:rtl w:val="0"/>
        </w:rPr>
        <w:t xml:space="preserve">main topic, key details, text features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Reading Unit 2A :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character response to problems, Character development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Writing: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Expository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u w:val="none"/>
        </w:rPr>
      </w:pPr>
      <w:bookmarkStart w:colFirst="0" w:colLast="0" w:name="_8c39ms5mwo01" w:id="1"/>
      <w:bookmarkEnd w:id="1"/>
      <w:r w:rsidDel="00000000" w:rsidR="00000000" w:rsidRPr="00000000">
        <w:rPr>
          <w:b w:val="1"/>
          <w:rtl w:val="0"/>
        </w:rPr>
        <w:t xml:space="preserve">Reading comp goal: </w:t>
      </w:r>
      <w:r w:rsidDel="00000000" w:rsidR="00000000" w:rsidRPr="00000000">
        <w:rPr>
          <w:rtl w:val="0"/>
        </w:rPr>
        <w:t xml:space="preserve">Level 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u w:val="none"/>
        </w:rPr>
      </w:pPr>
      <w:bookmarkStart w:colFirst="0" w:colLast="0" w:name="_wax9goemcqfr" w:id="2"/>
      <w:bookmarkEnd w:id="2"/>
      <w:r w:rsidDel="00000000" w:rsidR="00000000" w:rsidRPr="00000000">
        <w:rPr>
          <w:b w:val="1"/>
          <w:rtl w:val="0"/>
        </w:rPr>
        <w:t xml:space="preserve">Reading fluency goal: </w:t>
      </w:r>
      <w:r w:rsidDel="00000000" w:rsidR="00000000" w:rsidRPr="00000000">
        <w:rPr>
          <w:rtl w:val="0"/>
        </w:rPr>
        <w:t xml:space="preserve">82 WPM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u w:val="none"/>
        </w:rPr>
      </w:pPr>
      <w:bookmarkStart w:colFirst="0" w:colLast="0" w:name="_crtgrwq19jy5" w:id="3"/>
      <w:bookmarkEnd w:id="3"/>
      <w:r w:rsidDel="00000000" w:rsidR="00000000" w:rsidRPr="00000000">
        <w:rPr>
          <w:b w:val="1"/>
          <w:u w:val="single"/>
          <w:rtl w:val="0"/>
        </w:rPr>
        <w:t xml:space="preserve">Math fluency goals</w:t>
      </w:r>
      <w:r w:rsidDel="00000000" w:rsidR="00000000" w:rsidRPr="00000000">
        <w:rPr>
          <w:b w:val="1"/>
          <w:rtl w:val="0"/>
        </w:rPr>
        <w:t xml:space="preserve"> are found on growth chart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entury Gothic" w:cs="Century Gothic" w:eastAsia="Century Gothic" w:hAnsi="Century Gothic"/>
      <w:b w:val="1"/>
      <w:color w:val="42174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59205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59205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i w:val="1"/>
      <w:color w:val="592057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color w:val="2c0f2b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i w:val="1"/>
      <w:color w:val="2c0f2b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592057" w:val="clear"/>
    </w:tc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